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3C0" w:rsidRDefault="000343C0">
      <w:pPr>
        <w:rPr>
          <w:b/>
          <w:bCs/>
          <w:sz w:val="22"/>
        </w:rPr>
      </w:pPr>
    </w:p>
    <w:p w:rsidR="000343C0" w:rsidRDefault="0007732D">
      <w:pPr>
        <w:tabs>
          <w:tab w:val="center" w:pos="4536"/>
          <w:tab w:val="right" w:pos="9072"/>
        </w:tabs>
        <w:jc w:val="center"/>
        <w:rPr>
          <w:rFonts w:asciiTheme="minorHAnsi" w:eastAsiaTheme="minorHAnsi" w:hAnsiTheme="minorHAnsi" w:cstheme="minorBidi"/>
          <w:b/>
          <w:sz w:val="50"/>
          <w:szCs w:val="50"/>
          <w:lang w:eastAsia="en-US"/>
        </w:rPr>
      </w:pPr>
      <w:r>
        <w:rPr>
          <w:noProof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-153670</wp:posOffset>
            </wp:positionV>
            <wp:extent cx="992505" cy="995045"/>
            <wp:effectExtent l="0" t="0" r="0" b="0"/>
            <wp:wrapNone/>
            <wp:docPr id="1" name="Obrázok 2" descr="CVC_ZILINA_LOGOTYP_samostatne_1_JPE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2" descr="CVC_ZILINA_LOGOTYP_samostatne_1_JPEG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505" cy="995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eastAsiaTheme="minorHAnsi" w:hAnsiTheme="minorHAnsi" w:cstheme="minorBidi"/>
          <w:b/>
          <w:sz w:val="50"/>
          <w:szCs w:val="50"/>
          <w:lang w:eastAsia="en-US"/>
        </w:rPr>
        <w:t>CENTRUM VOĽNÉHO ČASU</w:t>
      </w:r>
    </w:p>
    <w:p w:rsidR="000343C0" w:rsidRDefault="0007732D">
      <w:pPr>
        <w:tabs>
          <w:tab w:val="center" w:pos="4536"/>
          <w:tab w:val="right" w:pos="9072"/>
        </w:tabs>
        <w:jc w:val="center"/>
        <w:rPr>
          <w:rFonts w:asciiTheme="minorHAnsi" w:eastAsiaTheme="minorHAnsi" w:hAnsiTheme="minorHAnsi" w:cstheme="minorBidi"/>
          <w:b/>
          <w:sz w:val="32"/>
          <w:szCs w:val="22"/>
          <w:lang w:eastAsia="en-US"/>
        </w:rPr>
      </w:pPr>
      <w:r>
        <w:rPr>
          <w:rFonts w:asciiTheme="minorHAnsi" w:eastAsiaTheme="minorHAnsi" w:hAnsiTheme="minorHAnsi" w:cstheme="minorBidi"/>
          <w:b/>
          <w:sz w:val="32"/>
          <w:szCs w:val="22"/>
          <w:lang w:eastAsia="en-US"/>
        </w:rPr>
        <w:t>Kuzmányho 105, 010 01 Žilina</w:t>
      </w:r>
    </w:p>
    <w:p w:rsidR="000343C0" w:rsidRDefault="000343C0">
      <w:pPr>
        <w:rPr>
          <w:b/>
          <w:bCs/>
          <w:sz w:val="22"/>
        </w:rPr>
      </w:pPr>
    </w:p>
    <w:p w:rsidR="000343C0" w:rsidRDefault="000343C0">
      <w:pPr>
        <w:rPr>
          <w:b/>
          <w:bCs/>
          <w:sz w:val="22"/>
        </w:rPr>
      </w:pPr>
    </w:p>
    <w:p w:rsidR="000343C0" w:rsidRDefault="0007732D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REGIONÁLNY ÚRAD ŠKOLSKEJ SPRÁVY  V  ŽILINE</w:t>
      </w:r>
    </w:p>
    <w:p w:rsidR="000343C0" w:rsidRDefault="0007732D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VÝBOR   MATEMATICKEJ   OLYMPIÁDY  A PYTAGORIÁDY  V  ŽILINE</w:t>
      </w:r>
    </w:p>
    <w:p w:rsidR="000343C0" w:rsidRDefault="0007732D">
      <w:pPr>
        <w:rPr>
          <w:b/>
          <w:bCs/>
        </w:rPr>
      </w:pPr>
      <w:r>
        <w:rPr>
          <w:b/>
          <w:bCs/>
        </w:rPr>
        <w:t>––––––––––––––––––––––––––––––––––––––––––––––––––––––––––––––––––––––––––––––––––</w:t>
      </w:r>
    </w:p>
    <w:p w:rsidR="000343C0" w:rsidRDefault="000343C0"/>
    <w:p w:rsidR="000343C0" w:rsidRDefault="0007732D">
      <w:pPr>
        <w:rPr>
          <w:iCs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 xml:space="preserve">                  </w:t>
      </w:r>
      <w:r>
        <w:rPr>
          <w:iCs/>
        </w:rPr>
        <w:t xml:space="preserve">V Žiline 30. 03. 2026 </w:t>
      </w:r>
      <w:r>
        <w:rPr>
          <w:i/>
        </w:rPr>
        <w:t>CVČ272</w:t>
      </w:r>
      <w:bookmarkStart w:id="0" w:name="_GoBack"/>
      <w:bookmarkEnd w:id="0"/>
      <w:r>
        <w:rPr>
          <w:i/>
        </w:rPr>
        <w:t>/2026</w:t>
      </w:r>
    </w:p>
    <w:p w:rsidR="000343C0" w:rsidRDefault="0007732D">
      <w:pPr>
        <w:rPr>
          <w:iCs/>
        </w:rPr>
      </w:pPr>
      <w:r>
        <w:rPr>
          <w:iCs/>
        </w:rPr>
        <w:t xml:space="preserve">Váž. </w:t>
      </w:r>
    </w:p>
    <w:p w:rsidR="000343C0" w:rsidRDefault="0007732D">
      <w:pPr>
        <w:rPr>
          <w:iCs/>
        </w:rPr>
      </w:pPr>
      <w:r>
        <w:rPr>
          <w:iCs/>
        </w:rPr>
        <w:t>Riaditeľstvám ZŠ a 8. ročných gymnázií</w:t>
      </w:r>
    </w:p>
    <w:p w:rsidR="000343C0" w:rsidRDefault="0007732D">
      <w:pPr>
        <w:rPr>
          <w:iCs/>
        </w:rPr>
      </w:pPr>
      <w:r>
        <w:rPr>
          <w:iCs/>
        </w:rPr>
        <w:t>v okrese Žilina</w:t>
      </w:r>
    </w:p>
    <w:p w:rsidR="000343C0" w:rsidRDefault="000343C0"/>
    <w:p w:rsidR="000343C0" w:rsidRDefault="0007732D">
      <w:r>
        <w:rPr>
          <w:b/>
          <w:bCs/>
          <w:iCs/>
        </w:rPr>
        <w:t xml:space="preserve">V E C  :   Okresné  kolo  </w:t>
      </w:r>
      <w:proofErr w:type="spellStart"/>
      <w:r>
        <w:rPr>
          <w:b/>
          <w:bCs/>
          <w:iCs/>
        </w:rPr>
        <w:t>Pytagoriády</w:t>
      </w:r>
      <w:proofErr w:type="spellEnd"/>
      <w:r>
        <w:rPr>
          <w:b/>
          <w:bCs/>
          <w:iCs/>
        </w:rPr>
        <w:t>, 47. ročník  –  POZVÁNKA</w:t>
      </w:r>
    </w:p>
    <w:p w:rsidR="000343C0" w:rsidRDefault="0007732D">
      <w:pPr>
        <w:pStyle w:val="Zkladntext"/>
        <w:rPr>
          <w:i w:val="0"/>
        </w:rPr>
      </w:pPr>
      <w:r>
        <w:rPr>
          <w:i w:val="0"/>
        </w:rPr>
        <w:tab/>
        <w:t>Regionálny úrad školskej správy v Žiline, Centrum voľného času, Kuzmányho 10</w:t>
      </w:r>
      <w:r>
        <w:rPr>
          <w:i w:val="0"/>
        </w:rPr>
        <w:t xml:space="preserve">5  v Žiline a Výbor matematickej olympiády oznamujú nasledovné pokyny : </w:t>
      </w:r>
    </w:p>
    <w:p w:rsidR="000343C0" w:rsidRDefault="000343C0">
      <w:pPr>
        <w:pStyle w:val="Zkladntext"/>
        <w:rPr>
          <w:i w:val="0"/>
        </w:rPr>
      </w:pPr>
    </w:p>
    <w:p w:rsidR="000343C0" w:rsidRDefault="0007732D">
      <w:pPr>
        <w:jc w:val="center"/>
        <w:rPr>
          <w:b/>
          <w:bCs/>
          <w:iCs/>
          <w:sz w:val="32"/>
          <w:szCs w:val="32"/>
          <w:u w:val="single"/>
        </w:rPr>
      </w:pPr>
      <w:r>
        <w:rPr>
          <w:b/>
          <w:bCs/>
          <w:iCs/>
          <w:sz w:val="32"/>
          <w:szCs w:val="32"/>
          <w:u w:val="single"/>
        </w:rPr>
        <w:t xml:space="preserve">Okresné  kolo </w:t>
      </w:r>
      <w:proofErr w:type="spellStart"/>
      <w:r>
        <w:rPr>
          <w:b/>
          <w:bCs/>
          <w:iCs/>
          <w:sz w:val="32"/>
          <w:szCs w:val="32"/>
          <w:u w:val="single"/>
        </w:rPr>
        <w:t>Pytagoriády</w:t>
      </w:r>
      <w:proofErr w:type="spellEnd"/>
    </w:p>
    <w:p w:rsidR="000343C0" w:rsidRDefault="0007732D">
      <w:pPr>
        <w:jc w:val="center"/>
        <w:rPr>
          <w:iCs/>
        </w:rPr>
      </w:pPr>
      <w:r>
        <w:rPr>
          <w:iCs/>
        </w:rPr>
        <w:t>sa uskutoční dňa</w:t>
      </w:r>
    </w:p>
    <w:p w:rsidR="000343C0" w:rsidRDefault="0007732D">
      <w:pPr>
        <w:jc w:val="center"/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13. apríla 2026</w:t>
      </w:r>
    </w:p>
    <w:p w:rsidR="000343C0" w:rsidRDefault="0007732D">
      <w:pPr>
        <w:jc w:val="center"/>
        <w:rPr>
          <w:b/>
          <w:bCs/>
          <w:sz w:val="36"/>
          <w:szCs w:val="32"/>
        </w:rPr>
      </w:pPr>
      <w:r>
        <w:rPr>
          <w:b/>
          <w:bCs/>
          <w:sz w:val="36"/>
          <w:szCs w:val="32"/>
        </w:rPr>
        <w:t>P4 – P5</w:t>
      </w:r>
    </w:p>
    <w:p w:rsidR="000343C0" w:rsidRDefault="0007732D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vo veľkej  zasadačke  Mestského úradu  v  Žiline</w:t>
      </w:r>
    </w:p>
    <w:p w:rsidR="000343C0" w:rsidRDefault="0007732D">
      <w:pPr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           </w:t>
      </w:r>
    </w:p>
    <w:p w:rsidR="000343C0" w:rsidRDefault="0007732D">
      <w:pPr>
        <w:rPr>
          <w:b/>
          <w:bCs/>
          <w:i/>
        </w:rPr>
      </w:pPr>
      <w:r>
        <w:rPr>
          <w:b/>
          <w:bCs/>
        </w:rPr>
        <w:t xml:space="preserve">         –––––––––––––––––––––––––––––––––––––––––––––––––––––––––––––––––––––––––</w:t>
      </w:r>
    </w:p>
    <w:p w:rsidR="000343C0" w:rsidRDefault="000343C0">
      <w:pPr>
        <w:rPr>
          <w:b/>
          <w:bCs/>
        </w:rPr>
      </w:pPr>
    </w:p>
    <w:p w:rsidR="000343C0" w:rsidRDefault="0007732D">
      <w:pPr>
        <w:rPr>
          <w:b/>
        </w:rPr>
      </w:pPr>
      <w:r>
        <w:rPr>
          <w:b/>
        </w:rPr>
        <w:t>Organizačné pokyny:</w:t>
      </w:r>
    </w:p>
    <w:p w:rsidR="000343C0" w:rsidRDefault="000343C0">
      <w:pPr>
        <w:rPr>
          <w:b/>
        </w:rPr>
      </w:pPr>
    </w:p>
    <w:p w:rsidR="000343C0" w:rsidRDefault="0007732D">
      <w:pPr>
        <w:rPr>
          <w:b/>
        </w:rPr>
      </w:pPr>
      <w:r>
        <w:rPr>
          <w:b/>
        </w:rPr>
        <w:t xml:space="preserve">8:00  -  8:30 hod.               Odovzdanie podpísaných prezenčných listín,                                           </w:t>
      </w:r>
    </w:p>
    <w:p w:rsidR="000343C0" w:rsidRDefault="0007732D">
      <w:pPr>
        <w:rPr>
          <w:b/>
        </w:rPr>
      </w:pPr>
      <w:r>
        <w:rPr>
          <w:b/>
        </w:rPr>
        <w:t xml:space="preserve">8:30  -  9:00 hod.               Usádzanie žiakov  P4-P5, Pokyny </w:t>
      </w:r>
    </w:p>
    <w:p w:rsidR="000343C0" w:rsidRDefault="0007732D">
      <w:pPr>
        <w:rPr>
          <w:b/>
        </w:rPr>
      </w:pPr>
      <w:r>
        <w:rPr>
          <w:b/>
        </w:rPr>
        <w:t xml:space="preserve">9:00 – 10:00 hod.              Riešenie úloh  P4-P5     </w:t>
      </w:r>
    </w:p>
    <w:p w:rsidR="000343C0" w:rsidRDefault="000343C0">
      <w:pPr>
        <w:rPr>
          <w:b/>
        </w:rPr>
      </w:pPr>
    </w:p>
    <w:p w:rsidR="000343C0" w:rsidRDefault="0007732D">
      <w:pPr>
        <w:ind w:firstLine="708"/>
        <w:rPr>
          <w:iCs/>
          <w:sz w:val="28"/>
        </w:rPr>
      </w:pPr>
      <w:r>
        <w:rPr>
          <w:iCs/>
          <w:sz w:val="28"/>
        </w:rPr>
        <w:t>Žiaci si so sebou prinesú  písacie potreby ,</w:t>
      </w:r>
      <w:r>
        <w:rPr>
          <w:b/>
          <w:iCs/>
          <w:sz w:val="28"/>
        </w:rPr>
        <w:t xml:space="preserve"> nemôžu</w:t>
      </w:r>
      <w:r>
        <w:rPr>
          <w:iCs/>
          <w:sz w:val="28"/>
        </w:rPr>
        <w:t xml:space="preserve"> používať kalkulačky.</w:t>
      </w:r>
    </w:p>
    <w:p w:rsidR="000343C0" w:rsidRDefault="0007732D">
      <w:pPr>
        <w:ind w:firstLine="708"/>
        <w:rPr>
          <w:b/>
          <w:iCs/>
          <w:color w:val="FF0000"/>
          <w:sz w:val="28"/>
        </w:rPr>
      </w:pPr>
      <w:r>
        <w:rPr>
          <w:b/>
          <w:iCs/>
          <w:color w:val="FF0000"/>
          <w:sz w:val="28"/>
        </w:rPr>
        <w:t>Žiaci úlohy riešia sami bez asistenta a prekladateľa.</w:t>
      </w:r>
    </w:p>
    <w:p w:rsidR="000343C0" w:rsidRDefault="0007732D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Žiaci</w:t>
      </w:r>
      <w:r>
        <w:rPr>
          <w:b/>
          <w:bCs/>
          <w:color w:val="FF0000"/>
          <w:sz w:val="28"/>
          <w:szCs w:val="28"/>
        </w:rPr>
        <w:t>, ktorí nebudú mať k 3.4.2026 udelené súhlasy, nebudú riešiť okresné kolo PYTAGORIÁDY.</w:t>
      </w:r>
    </w:p>
    <w:p w:rsidR="000343C0" w:rsidRDefault="0007732D">
      <w:pPr>
        <w:rPr>
          <w:iCs/>
        </w:rPr>
      </w:pPr>
      <w:r>
        <w:rPr>
          <w:iCs/>
        </w:rPr>
        <w:tab/>
        <w:t>Sprievod žiakov zabezpečuje vysielajúca ZŠ.  So sprevádzajúcim pedagógom sa zároveň počíta aj ako s pedagogickým dozorom pri riešení úloh.</w:t>
      </w:r>
    </w:p>
    <w:p w:rsidR="000343C0" w:rsidRDefault="0007732D">
      <w:pPr>
        <w:rPr>
          <w:iCs/>
        </w:rPr>
      </w:pPr>
      <w:r>
        <w:rPr>
          <w:iCs/>
        </w:rPr>
        <w:t>Prosíme riaditeľov škôl o uvo</w:t>
      </w:r>
      <w:r>
        <w:rPr>
          <w:iCs/>
        </w:rPr>
        <w:t>ľnenie týchto členov komisie :</w:t>
      </w:r>
    </w:p>
    <w:p w:rsidR="000343C0" w:rsidRDefault="0007732D">
      <w:pPr>
        <w:rPr>
          <w:iCs/>
          <w:color w:val="000000" w:themeColor="text1"/>
        </w:rPr>
      </w:pPr>
      <w:r>
        <w:rPr>
          <w:b/>
          <w:iCs/>
          <w:color w:val="000000" w:themeColor="text1"/>
        </w:rPr>
        <w:t xml:space="preserve">Mgr. </w:t>
      </w:r>
      <w:proofErr w:type="spellStart"/>
      <w:r>
        <w:rPr>
          <w:b/>
          <w:iCs/>
          <w:color w:val="000000" w:themeColor="text1"/>
        </w:rPr>
        <w:t>Púčková</w:t>
      </w:r>
      <w:proofErr w:type="spellEnd"/>
      <w:r>
        <w:rPr>
          <w:b/>
          <w:iCs/>
          <w:color w:val="000000" w:themeColor="text1"/>
        </w:rPr>
        <w:t xml:space="preserve">, RNDr. Popluhárová </w:t>
      </w:r>
      <w:proofErr w:type="spellStart"/>
      <w:r>
        <w:rPr>
          <w:b/>
          <w:iCs/>
          <w:color w:val="000000" w:themeColor="text1"/>
        </w:rPr>
        <w:t>Čellárová</w:t>
      </w:r>
      <w:proofErr w:type="spellEnd"/>
      <w:r>
        <w:rPr>
          <w:b/>
          <w:iCs/>
          <w:color w:val="000000" w:themeColor="text1"/>
        </w:rPr>
        <w:t xml:space="preserve">,  Mgr. </w:t>
      </w:r>
      <w:proofErr w:type="spellStart"/>
      <w:r>
        <w:rPr>
          <w:b/>
          <w:iCs/>
          <w:color w:val="000000" w:themeColor="text1"/>
        </w:rPr>
        <w:t>Dudjaková</w:t>
      </w:r>
      <w:proofErr w:type="spellEnd"/>
      <w:r>
        <w:rPr>
          <w:b/>
          <w:iCs/>
          <w:color w:val="000000" w:themeColor="text1"/>
        </w:rPr>
        <w:t xml:space="preserve">,  Mgr. </w:t>
      </w:r>
      <w:proofErr w:type="spellStart"/>
      <w:r>
        <w:rPr>
          <w:b/>
          <w:iCs/>
          <w:color w:val="000000" w:themeColor="text1"/>
        </w:rPr>
        <w:t>Mravcová</w:t>
      </w:r>
      <w:proofErr w:type="spellEnd"/>
      <w:r>
        <w:rPr>
          <w:b/>
          <w:iCs/>
          <w:color w:val="000000" w:themeColor="text1"/>
        </w:rPr>
        <w:t xml:space="preserve">, Mgr. </w:t>
      </w:r>
      <w:proofErr w:type="spellStart"/>
      <w:r>
        <w:rPr>
          <w:b/>
          <w:iCs/>
          <w:color w:val="000000" w:themeColor="text1"/>
        </w:rPr>
        <w:t>Polónyiová</w:t>
      </w:r>
      <w:proofErr w:type="spellEnd"/>
      <w:r>
        <w:rPr>
          <w:b/>
          <w:iCs/>
          <w:color w:val="000000" w:themeColor="text1"/>
        </w:rPr>
        <w:t xml:space="preserve">,  PaedDr. </w:t>
      </w:r>
      <w:proofErr w:type="spellStart"/>
      <w:r>
        <w:rPr>
          <w:b/>
          <w:iCs/>
          <w:color w:val="000000" w:themeColor="text1"/>
        </w:rPr>
        <w:t>Vongrejová</w:t>
      </w:r>
      <w:proofErr w:type="spellEnd"/>
      <w:r>
        <w:rPr>
          <w:b/>
          <w:iCs/>
          <w:color w:val="000000" w:themeColor="text1"/>
        </w:rPr>
        <w:t xml:space="preserve"> J., Mgr. </w:t>
      </w:r>
      <w:proofErr w:type="spellStart"/>
      <w:r>
        <w:rPr>
          <w:b/>
          <w:iCs/>
          <w:color w:val="000000" w:themeColor="text1"/>
        </w:rPr>
        <w:t>Kopálová</w:t>
      </w:r>
      <w:proofErr w:type="spellEnd"/>
      <w:r>
        <w:rPr>
          <w:b/>
          <w:iCs/>
          <w:color w:val="000000" w:themeColor="text1"/>
        </w:rPr>
        <w:t xml:space="preserve">,  RNDr. </w:t>
      </w:r>
      <w:proofErr w:type="spellStart"/>
      <w:r>
        <w:rPr>
          <w:b/>
          <w:iCs/>
          <w:color w:val="000000" w:themeColor="text1"/>
        </w:rPr>
        <w:t>Lajčáková</w:t>
      </w:r>
      <w:proofErr w:type="spellEnd"/>
      <w:r>
        <w:rPr>
          <w:b/>
          <w:iCs/>
          <w:color w:val="000000" w:themeColor="text1"/>
        </w:rPr>
        <w:t xml:space="preserve">,  Mgr. </w:t>
      </w:r>
      <w:proofErr w:type="spellStart"/>
      <w:r>
        <w:rPr>
          <w:b/>
          <w:iCs/>
          <w:color w:val="000000" w:themeColor="text1"/>
        </w:rPr>
        <w:t>Vongrejová</w:t>
      </w:r>
      <w:proofErr w:type="spellEnd"/>
      <w:r>
        <w:rPr>
          <w:b/>
          <w:iCs/>
          <w:color w:val="000000" w:themeColor="text1"/>
        </w:rPr>
        <w:t xml:space="preserve">, Mgr. </w:t>
      </w:r>
      <w:proofErr w:type="spellStart"/>
      <w:r>
        <w:rPr>
          <w:b/>
          <w:iCs/>
          <w:color w:val="000000" w:themeColor="text1"/>
        </w:rPr>
        <w:t>Valíčková</w:t>
      </w:r>
      <w:proofErr w:type="spellEnd"/>
      <w:r>
        <w:rPr>
          <w:b/>
          <w:iCs/>
          <w:color w:val="000000" w:themeColor="text1"/>
        </w:rPr>
        <w:t xml:space="preserve">, Mgr. </w:t>
      </w:r>
      <w:proofErr w:type="spellStart"/>
      <w:r>
        <w:rPr>
          <w:b/>
          <w:iCs/>
          <w:color w:val="000000" w:themeColor="text1"/>
        </w:rPr>
        <w:t>Kortišová</w:t>
      </w:r>
      <w:proofErr w:type="spellEnd"/>
      <w:r>
        <w:rPr>
          <w:b/>
          <w:iCs/>
          <w:color w:val="000000" w:themeColor="text1"/>
        </w:rPr>
        <w:t xml:space="preserve">, Mgr. J. </w:t>
      </w:r>
      <w:proofErr w:type="spellStart"/>
      <w:r>
        <w:rPr>
          <w:b/>
          <w:iCs/>
          <w:color w:val="000000" w:themeColor="text1"/>
        </w:rPr>
        <w:t>Zimen</w:t>
      </w:r>
      <w:proofErr w:type="spellEnd"/>
    </w:p>
    <w:p w:rsidR="000343C0" w:rsidRDefault="000343C0">
      <w:pPr>
        <w:rPr>
          <w:b/>
          <w:iCs/>
          <w:color w:val="000000" w:themeColor="text1"/>
        </w:rPr>
      </w:pPr>
    </w:p>
    <w:p w:rsidR="000343C0" w:rsidRDefault="000343C0">
      <w:pPr>
        <w:rPr>
          <w:iCs/>
        </w:rPr>
      </w:pPr>
    </w:p>
    <w:p w:rsidR="000343C0" w:rsidRDefault="0007732D">
      <w:pPr>
        <w:ind w:firstLine="708"/>
        <w:rPr>
          <w:iCs/>
        </w:rPr>
      </w:pPr>
      <w:r>
        <w:rPr>
          <w:iCs/>
        </w:rPr>
        <w:t xml:space="preserve"> </w:t>
      </w:r>
    </w:p>
    <w:p w:rsidR="000343C0" w:rsidRDefault="0007732D">
      <w:pPr>
        <w:ind w:firstLine="708"/>
        <w:rPr>
          <w:iCs/>
        </w:rPr>
      </w:pPr>
      <w:r>
        <w:rPr>
          <w:iCs/>
        </w:rPr>
        <w:t xml:space="preserve">  Mgr. </w:t>
      </w:r>
      <w:r>
        <w:rPr>
          <w:iCs/>
        </w:rPr>
        <w:t>Annamária Mihalčinová                                        Regionálny úrad školskej správy</w:t>
      </w:r>
    </w:p>
    <w:p w:rsidR="000343C0" w:rsidRDefault="0007732D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  <w:r>
        <w:rPr>
          <w:iCs/>
        </w:rPr>
        <w:t xml:space="preserve">   </w:t>
      </w:r>
      <w:r>
        <w:rPr>
          <w:iCs/>
        </w:rPr>
        <w:tab/>
        <w:t xml:space="preserve">            Riaditeľka CVČ                                                                v Žiline</w:t>
      </w:r>
    </w:p>
    <w:p w:rsidR="000343C0" w:rsidRDefault="000343C0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</w:p>
    <w:p w:rsidR="000343C0" w:rsidRDefault="0007732D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  <w:r>
        <w:rPr>
          <w:iCs/>
        </w:rPr>
        <w:t xml:space="preserve">                                                           </w:t>
      </w:r>
      <w:r>
        <w:rPr>
          <w:iCs/>
        </w:rPr>
        <w:t xml:space="preserve">                                                 </w:t>
      </w:r>
      <w:r>
        <w:rPr>
          <w:iCs/>
        </w:rPr>
        <w:tab/>
        <w:t xml:space="preserve">  </w:t>
      </w:r>
    </w:p>
    <w:p w:rsidR="000343C0" w:rsidRDefault="000343C0">
      <w:pPr>
        <w:pBdr>
          <w:bottom w:val="single" w:sz="6" w:space="1" w:color="000000"/>
        </w:pBdr>
        <w:tabs>
          <w:tab w:val="left" w:pos="708"/>
          <w:tab w:val="left" w:pos="1416"/>
          <w:tab w:val="left" w:pos="2124"/>
          <w:tab w:val="left" w:pos="2832"/>
          <w:tab w:val="left" w:pos="7290"/>
        </w:tabs>
        <w:rPr>
          <w:iCs/>
        </w:rPr>
      </w:pPr>
    </w:p>
    <w:p w:rsidR="000343C0" w:rsidRDefault="0007732D">
      <w:pPr>
        <w:rPr>
          <w:bCs/>
          <w:sz w:val="20"/>
        </w:rPr>
      </w:pPr>
      <w:r>
        <w:rPr>
          <w:bCs/>
          <w:sz w:val="20"/>
        </w:rPr>
        <w:t xml:space="preserve">  </w:t>
      </w:r>
    </w:p>
    <w:sectPr w:rsidR="000343C0">
      <w:pgSz w:w="11906" w:h="16838"/>
      <w:pgMar w:top="540" w:right="873" w:bottom="899" w:left="1134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3C0"/>
    <w:rsid w:val="000343C0"/>
    <w:rsid w:val="0007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3E32F-37E3-4A62-A30F-8CEACE1E6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21D19"/>
    <w:rPr>
      <w:sz w:val="24"/>
      <w:szCs w:val="24"/>
    </w:rPr>
  </w:style>
  <w:style w:type="paragraph" w:styleId="Nadpis1">
    <w:name w:val="heading 1"/>
    <w:basedOn w:val="Normlny"/>
    <w:next w:val="Normlny"/>
    <w:qFormat/>
    <w:rsid w:val="00721D19"/>
    <w:pPr>
      <w:keepNext/>
      <w:outlineLvl w:val="0"/>
    </w:pPr>
    <w:rPr>
      <w:b/>
      <w:bCs/>
      <w:sz w:val="22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970F18"/>
    <w:rPr>
      <w:color w:val="0000FF"/>
      <w:u w:val="single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y"/>
    <w:rsid w:val="00721D19"/>
    <w:rPr>
      <w:i/>
      <w:iCs/>
    </w:rPr>
  </w:style>
  <w:style w:type="paragraph" w:styleId="Zoznam">
    <w:name w:val="List"/>
    <w:basedOn w:val="Zkladntext"/>
    <w:rPr>
      <w:rFonts w:cs="Lucida Sans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lny"/>
    <w:qFormat/>
    <w:pPr>
      <w:suppressLineNumbers/>
    </w:pPr>
    <w:rPr>
      <w:rFonts w:cs="Lucida Sans"/>
    </w:rPr>
  </w:style>
  <w:style w:type="paragraph" w:customStyle="1" w:styleId="Nadpisuser">
    <w:name w:val="Nadpis (user)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Registeruser">
    <w:name w:val="Register (user)"/>
    <w:basedOn w:val="Normlny"/>
    <w:qFormat/>
    <w:pPr>
      <w:suppressLineNumbers/>
    </w:pPr>
    <w:rPr>
      <w:rFonts w:cs="Lucida Sans"/>
    </w:rPr>
  </w:style>
  <w:style w:type="paragraph" w:styleId="Textbubliny">
    <w:name w:val="Balloon Text"/>
    <w:basedOn w:val="Normlny"/>
    <w:semiHidden/>
    <w:qFormat/>
    <w:rsid w:val="0022430E"/>
    <w:rPr>
      <w:rFonts w:ascii="Tahoma" w:hAnsi="Tahoma" w:cs="Tahoma"/>
      <w:sz w:val="16"/>
      <w:szCs w:val="16"/>
    </w:rPr>
  </w:style>
  <w:style w:type="numbering" w:customStyle="1" w:styleId="Bezzoznamuuser">
    <w:name w:val="Bez zoznamu (user)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4639F3-28FB-41DA-8277-9423D8C6F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MESTSKÝ ÚRAD – ODDELENIE ŠKOLSTVA, MLÁDEŽE A TELESNEJ KULTÚRY V ŽILINE</vt:lpstr>
    </vt:vector>
  </TitlesOfParts>
  <Company>krky</Company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MESTSKÝ ÚRAD – ODDELENIE ŠKOLSTVA, MLÁDEŽE A TELESNEJ KULTÚRY V ŽILINE</dc:title>
  <dc:subject/>
  <dc:creator>cvc</dc:creator>
  <dc:description/>
  <cp:lastModifiedBy>Owner</cp:lastModifiedBy>
  <cp:revision>2</cp:revision>
  <cp:lastPrinted>2014-01-06T09:38:00Z</cp:lastPrinted>
  <dcterms:created xsi:type="dcterms:W3CDTF">2026-04-08T05:42:00Z</dcterms:created>
  <dcterms:modified xsi:type="dcterms:W3CDTF">2026-04-08T05:42:00Z</dcterms:modified>
  <dc:language>sk-SK</dc:language>
</cp:coreProperties>
</file>